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9C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菌落总数测定应用技巧</w:t>
      </w:r>
      <w:bookmarkStart w:id="0" w:name="_GoBack"/>
      <w:bookmarkEnd w:id="0"/>
    </w:p>
    <w:p w14:paraId="39A41E7C">
      <w:pPr>
        <w:rPr>
          <w:rFonts w:hint="eastAsia" w:ascii="宋体" w:hAnsi="宋体" w:eastAsia="宋体" w:cs="宋体"/>
        </w:rPr>
      </w:pPr>
    </w:p>
    <w:p w14:paraId="3BD6FB5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技巧一——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10倍(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vertAlign w:val="superscript"/>
          <w:lang w:val="en-US" w:eastAsia="zh-CN" w:bidi="ar"/>
        </w:rPr>
        <w:t>-1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)稀释度的制备</w:t>
      </w:r>
    </w:p>
    <w:p w14:paraId="6BA429E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03E8F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在《GB4789.2-2022食品安全国家标准 食品微生物学检验 菌落总数测定》中，第6点“菌落总数的检验程序”中“检样”步骤是25g（mL）+225mL稀释液，制成10倍稀释度，也即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vertAlign w:val="superscript"/>
          <w:lang w:val="en-US" w:eastAsia="zh-CN" w:bidi="ar"/>
        </w:rPr>
        <w:t>-1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在“6.1.5根据对样品污染状况的估计,择1个~3个适宜稀释度的样品匀液(液体样品可包括原液)”在这里说明，液体样品可包括原液。在实践过程中，当我们样品是液体时，10倍稀释度应该取1mL+9mL稀释液，而不是25mL+225mL。这样既方便，又准确。只有固体、半固体样品才需要按照25g+225mL制备10倍稀释度。</w:t>
      </w:r>
    </w:p>
    <w:p w14:paraId="56B746C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8E5C95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CBC894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技巧二——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选取适宜稀释度</w:t>
      </w:r>
    </w:p>
    <w:p w14:paraId="065C6A2A">
      <w:pPr>
        <w:pStyle w:val="3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eastAsia" w:ascii="宋体" w:hAnsi="宋体" w:eastAsia="宋体" w:cs="宋体"/>
          <w:b w:val="0"/>
          <w:bCs/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“6.1.5根据对样品污染状况的估计,选择1个~3个适宜稀释度的样品匀液(液体样品可包括原液)”这里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提到了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“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对样品污染状况的估计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”，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怎么样估计才准确呢？</w:t>
      </w:r>
      <w:r>
        <w:rPr>
          <w:rFonts w:hint="eastAsia" w:ascii="宋体" w:hAnsi="宋体" w:eastAsia="宋体" w:cs="宋体"/>
          <w:color w:val="auto"/>
        </w:rPr>
        <w:t>在实践过程中总结</w:t>
      </w:r>
      <w:r>
        <w:rPr>
          <w:rFonts w:hint="eastAsia" w:ascii="宋体" w:hAnsi="宋体" w:eastAsia="宋体" w:cs="宋体"/>
          <w:color w:val="auto"/>
          <w:lang w:val="en-US" w:eastAsia="zh-CN"/>
        </w:rPr>
        <w:t>出，</w:t>
      </w:r>
      <w:r>
        <w:rPr>
          <w:rFonts w:hint="eastAsia" w:ascii="宋体" w:hAnsi="宋体" w:eastAsia="宋体" w:cs="宋体"/>
          <w:color w:val="auto"/>
        </w:rPr>
        <w:t>“对样品污染状况的估计”可以根据产品标准的要求和企业内控指标要求进行选取即可。根据GB4789.2-2022,菌落计数是选取菌落数在30-300之间的平皿进行计数。结合产品标准要求，以能出检测报告为依据。</w:t>
      </w:r>
      <w:r>
        <w:rPr>
          <w:rStyle w:val="6"/>
          <w:rFonts w:hint="eastAsia" w:ascii="宋体" w:hAnsi="宋体" w:eastAsia="宋体" w:cs="宋体"/>
          <w:b w:val="0"/>
          <w:bCs/>
          <w:color w:val="auto"/>
        </w:rPr>
        <w:t>我们检测样品的菌落数的目的是看看样品的菌落总数是否超标。所以，应以稀释度最低的平皿的菌落数能检测超标的即可。</w:t>
      </w:r>
    </w:p>
    <w:p w14:paraId="4BFF59F5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1B5C96D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2E3A0FA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BB18FC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5734C"/>
    <w:rsid w:val="4D15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2025-04-21T01:26:00Z</dcterms:created>
  <dc:creator>小狐狸</dc:creator>
  <cp:lastModifiedBy>小狐狸</cp:lastModifiedBy>
  <dcterms:modified xsi:type="dcterms:W3CDTF">2025-04-21T02:08:02Z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EA9608D5A04D4B1984C69D17030925FB_11</vt:lpwstr>
  </property>
  <property fmtid="{D5CDD505-2E9C-101B-9397-08002B2CF9AE}" pid="4" name="KSOTemplateDocerSaveRecord">
    <vt:lpwstr>eyJoZGlkIjoiMmE2NjdjNjJjYTVkZjc2ZmI2ODM2N2NkNzI3MGY4ZTkiLCJ1c2VySWQiOiI1MDQ2OTE4ODMifQ==</vt:lpwstr>
  </property>
</Properties>
</file>