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0D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海洋版藻类分析仪：海洋生态监测的"智能之眼"</w:t>
      </w:r>
    </w:p>
    <w:p w14:paraId="3DA56D9C">
      <w:pPr>
        <w:rPr>
          <w:rFonts w:hint="eastAsia"/>
        </w:rPr>
      </w:pPr>
    </w:p>
    <w:p w14:paraId="3E45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近年来，随着咸潮、赤潮频频发生，滨海生态环境和人们的生命健康受到威胁，海洋藻类监测日益受到生态环保部门的重视。藻类分析仪能够进行藻类快速识别与量化分析，可谓是现代海洋生态监测、海洋生态环境评估的“智慧之眼”，在海洋生态保护、赤潮预警、海洋科学研究中有着广泛应用。</w:t>
      </w:r>
    </w:p>
    <w:p w14:paraId="0723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31304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功能介绍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7DE626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海洋版藻类分析仪能够深入海水进行剖面监测，无需任何前处理和附件设备，即可自动测量包括蓝藻、绿藻、硅/甲藻和隐藻各自贡献的叶绿素的浓度，总叶绿素浓度；自动测算蓝藻、绿藻、硅/甲藻和隐藻的藻密度；检测黄色物质，测试水温和透光性等，实现快速可靠地实时判定水体各群落藻类叶绿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a浓度。</w:t>
      </w:r>
    </w:p>
    <w:p w14:paraId="2E7F44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AD61C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应用场景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61F8CF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赤潮预警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：实时监测藻密度与优势藻种变化，提前预警赤潮，为水产养殖与滨海旅游提供决策支持。</w:t>
      </w:r>
    </w:p>
    <w:p w14:paraId="17BE0F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生态评估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：通过藻类群落多样性指数，量化评价海洋富营养化的生态状况。</w:t>
      </w:r>
    </w:p>
    <w:p w14:paraId="138AAF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海洋应急监测：海上应急处置过程中，通过藻类详细数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据迅速掌握海洋生态环境的实时状况，实时预测预判污染对环境造成的影响，为应急处置提供科学、准确的依据。</w:t>
      </w:r>
    </w:p>
    <w:p w14:paraId="050738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科学研究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：通过实时获取藻分类和藻浓度监测数据，节约科研工作者的人力与时间，为科研工作者的藻类研究带来了便利。</w:t>
      </w:r>
    </w:p>
    <w:p w14:paraId="39BA32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D2C9F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技术优势：</w:t>
      </w:r>
    </w:p>
    <w:p w14:paraId="66EF6F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高时效性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：原位检测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3秒钟输出结果，比实验室分析提速十几倍；</w:t>
      </w:r>
    </w:p>
    <w:p w14:paraId="63F9C1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便捷性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：轻便易携带，操作简单，维护频率低；</w:t>
      </w:r>
    </w:p>
    <w:p w14:paraId="6465F5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智能化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：支持多种藻类的自动分类，在群落识别准确度方面明显优于同类仪器；</w:t>
      </w:r>
    </w:p>
    <w:p w14:paraId="23B0BD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环境适应性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：可入水深度达到1000米，大风大浪中连续工作。</w:t>
      </w:r>
    </w:p>
    <w:p w14:paraId="24179686">
      <w:pPr>
        <w:rPr>
          <w:rFonts w:hint="eastAsia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7718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AiDee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iDeep">
    <w:panose1 w:val="02000500000000000000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0832"/>
    <w:rsid w:val="278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2025-04-22T05:36:00Z</dcterms:created>
  <dc:creator>小狐狸</dc:creator>
  <cp:lastModifiedBy>小狐狸</cp:lastModifiedBy>
  <dcterms:modified xsi:type="dcterms:W3CDTF">2025-04-22T05:50:29Z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32E8C9D0ADF649E28668BEBC7158812D_11</vt:lpwstr>
  </property>
  <property fmtid="{D5CDD505-2E9C-101B-9397-08002B2CF9AE}" pid="4" name="KSOTemplateDocerSaveRecord">
    <vt:lpwstr>eyJoZGlkIjoiMmE2NjdjNjJjYTVkZjc2ZmI2ODM2N2NkNzI3MGY4ZTkiLCJ1c2VySWQiOiI1MDQ2OTE4ODMifQ==</vt:lpwstr>
  </property>
</Properties>
</file>